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83078B"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83078B" w:rsidRPr="0083078B">
        <w:rPr>
          <w:rFonts w:ascii="Times New Roman" w:hAnsi="Times New Roman"/>
          <w:sz w:val="28"/>
          <w:szCs w:val="28"/>
        </w:rPr>
        <w:t>3</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A25BD3" w:rsidRPr="0083078B"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83078B" w:rsidRPr="0083078B">
        <w:rPr>
          <w:rFonts w:ascii="Times New Roman" w:hAnsi="Times New Roman"/>
          <w:sz w:val="28"/>
          <w:szCs w:val="28"/>
        </w:rPr>
        <w:t>5</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3078B"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w:t>
      </w:r>
      <w:r w:rsidR="0083078B" w:rsidRPr="0083078B">
        <w:rPr>
          <w:rFonts w:ascii="Times New Roman" w:hAnsi="Times New Roman"/>
          <w:sz w:val="28"/>
          <w:szCs w:val="28"/>
        </w:rPr>
        <w:t>0</w:t>
      </w:r>
      <w:r w:rsidR="00B25A7C">
        <w:rPr>
          <w:rFonts w:ascii="Times New Roman" w:hAnsi="Times New Roman"/>
          <w:sz w:val="28"/>
          <w:szCs w:val="28"/>
        </w:rPr>
        <w:t>.12.20</w:t>
      </w:r>
      <w:r w:rsidR="00493152">
        <w:rPr>
          <w:rFonts w:ascii="Times New Roman" w:hAnsi="Times New Roman"/>
          <w:sz w:val="28"/>
          <w:szCs w:val="28"/>
        </w:rPr>
        <w:t>2</w:t>
      </w:r>
      <w:r w:rsidR="0083078B" w:rsidRPr="0083078B">
        <w:rPr>
          <w:rFonts w:ascii="Times New Roman" w:hAnsi="Times New Roman"/>
          <w:sz w:val="28"/>
          <w:szCs w:val="28"/>
        </w:rPr>
        <w:t>1</w:t>
      </w:r>
      <w:r w:rsidRPr="00883434">
        <w:rPr>
          <w:rFonts w:ascii="Times New Roman" w:hAnsi="Times New Roman"/>
          <w:sz w:val="28"/>
          <w:szCs w:val="28"/>
        </w:rPr>
        <w:t xml:space="preserve"> № </w:t>
      </w:r>
      <w:r w:rsidR="0083078B" w:rsidRPr="0083078B">
        <w:rPr>
          <w:rFonts w:ascii="Times New Roman" w:hAnsi="Times New Roman"/>
          <w:sz w:val="28"/>
          <w:szCs w:val="28"/>
        </w:rPr>
        <w:t>32</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Pr>
          <w:rFonts w:ascii="Times New Roman" w:hAnsi="Times New Roman"/>
          <w:sz w:val="28"/>
          <w:szCs w:val="28"/>
        </w:rPr>
        <w:t>2</w:t>
      </w:r>
      <w:r w:rsidR="0083078B" w:rsidRPr="0083078B">
        <w:rPr>
          <w:rFonts w:ascii="Times New Roman" w:hAnsi="Times New Roman"/>
          <w:sz w:val="28"/>
          <w:szCs w:val="28"/>
        </w:rPr>
        <w:t>2</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6"/>
        <w:gridCol w:w="1411"/>
        <w:gridCol w:w="541"/>
        <w:gridCol w:w="1226"/>
      </w:tblGrid>
      <w:tr w:rsidR="00274E4C" w:rsidRPr="00274E4C" w:rsidTr="00274E4C">
        <w:trPr>
          <w:cantSplit/>
          <w:trHeight w:val="20"/>
          <w:tblHeader/>
        </w:trPr>
        <w:tc>
          <w:tcPr>
            <w:tcW w:w="3451"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color w:val="000000"/>
                <w:sz w:val="20"/>
                <w:szCs w:val="20"/>
              </w:rPr>
            </w:pPr>
            <w:r w:rsidRPr="00274E4C">
              <w:rPr>
                <w:rFonts w:ascii="Times New Roman" w:eastAsia="Times New Roman" w:hAnsi="Times New Roman"/>
                <w:color w:val="000000"/>
                <w:sz w:val="20"/>
                <w:szCs w:val="20"/>
              </w:rPr>
              <w:t>Наименование</w:t>
            </w:r>
          </w:p>
        </w:tc>
        <w:tc>
          <w:tcPr>
            <w:tcW w:w="663"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color w:val="000000"/>
                <w:sz w:val="20"/>
                <w:szCs w:val="20"/>
              </w:rPr>
            </w:pPr>
            <w:r w:rsidRPr="00274E4C">
              <w:rPr>
                <w:rFonts w:ascii="Times New Roman" w:eastAsia="Times New Roman" w:hAnsi="Times New Roman"/>
                <w:color w:val="000000"/>
                <w:sz w:val="20"/>
                <w:szCs w:val="20"/>
              </w:rPr>
              <w:t>ЦСР</w:t>
            </w:r>
          </w:p>
        </w:tc>
        <w:tc>
          <w:tcPr>
            <w:tcW w:w="275"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color w:val="000000"/>
                <w:sz w:val="20"/>
                <w:szCs w:val="20"/>
              </w:rPr>
            </w:pPr>
            <w:r w:rsidRPr="00274E4C">
              <w:rPr>
                <w:rFonts w:ascii="Times New Roman" w:eastAsia="Times New Roman" w:hAnsi="Times New Roman"/>
                <w:color w:val="000000"/>
                <w:sz w:val="20"/>
                <w:szCs w:val="20"/>
              </w:rPr>
              <w:t>ВР</w:t>
            </w:r>
          </w:p>
        </w:tc>
        <w:tc>
          <w:tcPr>
            <w:tcW w:w="611"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color w:val="000000"/>
                <w:sz w:val="20"/>
                <w:szCs w:val="20"/>
              </w:rPr>
            </w:pPr>
            <w:r w:rsidRPr="00274E4C">
              <w:rPr>
                <w:rFonts w:ascii="Times New Roman" w:eastAsia="Times New Roman" w:hAnsi="Times New Roman"/>
                <w:color w:val="000000"/>
                <w:sz w:val="20"/>
                <w:szCs w:val="20"/>
              </w:rPr>
              <w:t>Сумма на год</w:t>
            </w:r>
          </w:p>
        </w:tc>
      </w:tr>
      <w:tr w:rsidR="00274E4C" w:rsidRPr="00274E4C" w:rsidTr="00274E4C">
        <w:trPr>
          <w:cantSplit/>
          <w:trHeight w:val="20"/>
          <w:tblHeader/>
        </w:trPr>
        <w:tc>
          <w:tcPr>
            <w:tcW w:w="3451"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w:t>
            </w:r>
          </w:p>
        </w:tc>
        <w:tc>
          <w:tcPr>
            <w:tcW w:w="663"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w:t>
            </w:r>
          </w:p>
        </w:tc>
        <w:tc>
          <w:tcPr>
            <w:tcW w:w="275"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w:t>
            </w:r>
          </w:p>
        </w:tc>
        <w:tc>
          <w:tcPr>
            <w:tcW w:w="611"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"Развитие образования в городе Пыть-Яхе"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01 0 00 00000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1 990 915,1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"Общее образование. Дополнительное образование детей"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1 668 464,6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"Развитие системы дошкольного и общего образования"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2 558,0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2 558,0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2 558,0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2 365,5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w:t>
            </w:r>
            <w:bookmarkStart w:id="0" w:name="_GoBack"/>
            <w:bookmarkEnd w:id="0"/>
            <w:r w:rsidRPr="00274E4C">
              <w:rPr>
                <w:rFonts w:ascii="Times New Roman" w:eastAsia="Times New Roman" w:hAnsi="Times New Roman"/>
                <w:sz w:val="20"/>
                <w:szCs w:val="20"/>
              </w:rPr>
              <w:t>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1 605 178,3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249 696,5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249 696,5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66 992,6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182 703,9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01 1 05 20010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21 188,1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01 1 05 20010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21 188,1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01 1 05 20010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17 674,7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01 1 05 20010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3 513,4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01 1 05 53030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35 779,0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01 1 05 53030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35 779,0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01 1 05 53030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30 800,1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01 1 05 53030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4 978,9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414 209,7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414 209,7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414 209,7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01 1 05 84303</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844 601,4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01 1 05 84303</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844 601,4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01 1 05 84303</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624 607,3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01 1 05 84303</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219 994,1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L3040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39 703,6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L3040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39 703,6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L3040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29 836,8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L3040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9 866,8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13 399,8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Мероприятия по организации отдыха и оздоровления детей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01 1 06 20020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2 514,4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01 1 06 20020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2 514,4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01 1 06 20020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01 1 06 20020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435,1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01 1 06 82050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8 708,3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01 1 06 82050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8 708,3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01 1 06 82050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5 757,0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01 1 06 82050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2 951,3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S2050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2 177,1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S2050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2 177,1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S2050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S2050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737,8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Муниципальная составляющая регионального проекта "Успех каждого ребенка"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46 378,5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28 437,9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28 437,9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3 558,2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24 879,7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17 940,6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17 940,6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17 940,6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"Молодежь Югры и допризывная подготовка"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117 045,9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38 475,4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38 475,4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38 475,4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38 475,4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72 919,5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72 919,5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72 919,5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72 919,5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Муниципальная составляющая регионального проекта "Социальная активность"</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5 651,0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61810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5 361,0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61810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5 361,0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61810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5 361,0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205 404,6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137 024,4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99 540,0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99 540,0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84 112,0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15 428,0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26 529,0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1 551,4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1 551,4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24 891,0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24 891,0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10 955,4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10 955,4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10 955,4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9 408,8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9 408,8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9 408,8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1 930,0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7 478,8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58 971,4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58 971,4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26 890,9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26 890,9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32 080,5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28 630,5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3 450,0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"Социальное и демографическое развитие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02 0 00 00000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81 286,0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"Поддержка семьи, материнства и детства"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67 707,5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61 990,6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27 334,0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26 775,9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26 775,9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19 766,4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19 766,4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19 766,4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деятельности по опеке и попечительству</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14 890,2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12 569,5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12 569,5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1 573,6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1 573,6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5 716,9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5 716,9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5 023,9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5 023,9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693,0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693,0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13 508,5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9 247,3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Пенсии за выслугу лет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02 2 01 71010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8 511,3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02 2 01 71010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8 511,3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02 2 01 71010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8 511,3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Денежные выплаты почетным гражданам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02 2 01 72010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02 2 01 72010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Публичные нормативные социальные выплаты гражданам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02 2 01 72010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4 261,2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4 071,2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4 071,2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4 071,2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02 2 02 72040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02 2 02 72040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Публичные нормативные социальные выплаты гражданам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02 2 02 72040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Премии и гранты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"Культурное пространство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03 0 00 00000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247 105,5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"Модернизация и развитие учреждений и организаций культуры"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84 420,1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"Развитие библиотечного дела"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72 818,4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72 259,0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72 259,0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72 259,0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03 1 03 82520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03 1 03 82520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03 1 03 82520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Государственная поддержка отрасли культуры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L5190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188,9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L5190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188,9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L5190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188,9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S2520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S2520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S2520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"Развитие музейного дела"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11 601,7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11 601,7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11 601,7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11 601,7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"Региональный проект "Культурная среда"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Государственная поддержка отрасли культуры в рамках реализации национального проекта "Культура"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Техническое оснащение муниципальных музеев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55900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55900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55900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161 319,8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74 216,7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74 216,7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74 216,7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74 216,7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"Развитие профессионального искусства"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86 853,1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86 853,1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86 853,1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86 853,1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"Развитие архивного дела"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03 3 02 84100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03 3 02 84100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03 3 02 84100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"Развитие физической культуры и спорта в городе Пыть-Яхе"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04 0 00 00000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525 689,5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412 859,0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930,1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930,1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930,1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930,1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Основное мероприятие "Обеспечение участия в официальных физкультурных (физкультурно-</w:t>
            </w:r>
            <w:proofErr w:type="gramStart"/>
            <w:r w:rsidRPr="00274E4C">
              <w:rPr>
                <w:rFonts w:ascii="Times New Roman" w:eastAsia="Times New Roman" w:hAnsi="Times New Roman"/>
                <w:sz w:val="20"/>
                <w:szCs w:val="20"/>
              </w:rPr>
              <w:t>оздоровительных)  мероприятиях</w:t>
            </w:r>
            <w:proofErr w:type="gramEnd"/>
            <w:r w:rsidRPr="00274E4C">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274E4C">
              <w:rPr>
                <w:rFonts w:ascii="Times New Roman" w:eastAsia="Times New Roman" w:hAnsi="Times New Roman"/>
                <w:sz w:val="20"/>
                <w:szCs w:val="20"/>
              </w:rPr>
              <w:t>пользование  населению</w:t>
            </w:r>
            <w:proofErr w:type="gramEnd"/>
            <w:r w:rsidRPr="00274E4C">
              <w:rPr>
                <w:rFonts w:ascii="Times New Roman" w:eastAsia="Times New Roman" w:hAnsi="Times New Roman"/>
                <w:sz w:val="20"/>
                <w:szCs w:val="20"/>
              </w:rPr>
              <w:t xml:space="preserve"> спортивных сооружений"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33 028,8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33 028,8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33 028,8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33 028,8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2 256,3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2 256,3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2 256,3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2 256,3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375 284,4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Строительство и реконструкция объектов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345 596,2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345 596,2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345 596,2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Развитие сети спортивных объектов шаговой доступности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04 1 06 82130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912,4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04 1 06 82130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912,4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04 1 06 82130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912,4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28 727,7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28 727,7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28 727,7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S2130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S2130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S2130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Региональный проект "Спорт-норма жизни"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P5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P5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P5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P5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112 550,6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"Обеспечение </w:t>
            </w:r>
            <w:proofErr w:type="gramStart"/>
            <w:r w:rsidRPr="00274E4C">
              <w:rPr>
                <w:rFonts w:ascii="Times New Roman" w:eastAsia="Times New Roman" w:hAnsi="Times New Roman"/>
                <w:sz w:val="20"/>
                <w:szCs w:val="20"/>
              </w:rPr>
              <w:t>участия  спортивных</w:t>
            </w:r>
            <w:proofErr w:type="gramEnd"/>
            <w:r w:rsidRPr="00274E4C">
              <w:rPr>
                <w:rFonts w:ascii="Times New Roman" w:eastAsia="Times New Roman" w:hAnsi="Times New Roman"/>
                <w:sz w:val="20"/>
                <w:szCs w:val="20"/>
              </w:rPr>
              <w:t xml:space="preserve"> сборных команд  в официальных  спортивных мероприятиях"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2 914,6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2 914,6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2 914,6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2 914,6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274E4C">
              <w:rPr>
                <w:rFonts w:ascii="Times New Roman" w:eastAsia="Times New Roman" w:hAnsi="Times New Roman"/>
                <w:sz w:val="20"/>
                <w:szCs w:val="20"/>
              </w:rPr>
              <w:t>пользование  населению</w:t>
            </w:r>
            <w:proofErr w:type="gramEnd"/>
            <w:r w:rsidRPr="00274E4C">
              <w:rPr>
                <w:rFonts w:ascii="Times New Roman" w:eastAsia="Times New Roman" w:hAnsi="Times New Roman"/>
                <w:sz w:val="20"/>
                <w:szCs w:val="20"/>
              </w:rPr>
              <w:t xml:space="preserve"> спортивных сооружений"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87 641,4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87 641,4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87 641,4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87 641,4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13 265,8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13 265,8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13 265,8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13 265,8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"Обеспечение </w:t>
            </w:r>
            <w:proofErr w:type="gramStart"/>
            <w:r w:rsidRPr="00274E4C">
              <w:rPr>
                <w:rFonts w:ascii="Times New Roman" w:eastAsia="Times New Roman" w:hAnsi="Times New Roman"/>
                <w:sz w:val="20"/>
                <w:szCs w:val="20"/>
              </w:rPr>
              <w:t>физкультурно-спортивных организаций</w:t>
            </w:r>
            <w:proofErr w:type="gramEnd"/>
            <w:r w:rsidRPr="00274E4C">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3 244,8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04 2 06 82110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3 082,5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04 2 06 82110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3 082,5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04 2 06 82110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3 082,5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S2110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S2110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S2110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4 875,6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4 875,6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4 867,5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4 867,5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Региональный проект "Спорт-норма жизни"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P5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P5 50810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P5 50810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P5 50810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04 3 01 61830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04 3 01 61830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04 3 01 61830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"Поддержка занятости населения в городе Пыть-Яхе"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05 0 00 00000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12 292,5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"Содействие трудоустройству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3 079,4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по содействию трудоустройству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"Содействие занятости молодежи"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2 524,6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по содействию трудоустройству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05 1 02 85060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2 524,6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05 1 02 85060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2 524,6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05 1 02 85060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2 524,6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9 067,7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7 846,0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6 156,4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6 156,4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6 156,4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1 689,6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1 522,7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1 522,7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1 221,7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1 221,7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1 158,6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Подпрограмма "Сопровождение инвалидов, включая инвалидов молодого возраста, при трудоустройстве"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по содействию трудоустройству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"Развитие агропромышленного комплекса в городе Пыть-Яхе"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06 0 00 00000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14 277,1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"Развитие отрасли животноводства"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Поддержка и развитие животноводства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06 1 01 84350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06 1 01 84350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06 1 01 84350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3 522,5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3 522,5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06 2 01 84200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06 2 01 84200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06 2 01 84200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G4200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G4200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G4200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w:t>
            </w:r>
            <w:proofErr w:type="spellStart"/>
            <w:r w:rsidRPr="00274E4C">
              <w:rPr>
                <w:rFonts w:ascii="Times New Roman" w:eastAsia="Times New Roman" w:hAnsi="Times New Roman"/>
                <w:sz w:val="20"/>
                <w:szCs w:val="20"/>
              </w:rPr>
              <w:t>Общепрограммные</w:t>
            </w:r>
            <w:proofErr w:type="spellEnd"/>
            <w:r w:rsidRPr="00274E4C">
              <w:rPr>
                <w:rFonts w:ascii="Times New Roman" w:eastAsia="Times New Roman" w:hAnsi="Times New Roman"/>
                <w:sz w:val="20"/>
                <w:szCs w:val="20"/>
              </w:rPr>
              <w:t xml:space="preserve"> мероприятия"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"Развитие жилищной сферы в городе Пыть-Яхе"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07 0 00 00000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64 643,2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"Комплексное развитие территорий"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18 120,4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11 024,3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Мероприятия по градостроительной деятельности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07 1 02 82761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9 768,1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07 1 02 82761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9 768,1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07 1 02 82761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9 768,1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521,0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521,0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521,0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S2761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S2761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S2761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6 096,1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07 1 04 82762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5 669,3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07 1 04 82762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5 669,3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07 1 04 82762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5 669,3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S2762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426,8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S2762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426,8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S2762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426,8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19 817,2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12 214,3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9 780,2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9 780,2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9 780,2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07 2 01 51760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2 434,1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07 2 01 51760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2 434,1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07 2 01 51760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2 434,1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жильем молодых семей"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7 591,5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по обеспечению жильем молодых семей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02 L4970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7 591,5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02 L4970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7 591,5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02 L4970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7 591,5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07 2 04 84220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07 2 04 84220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07 2 04 84220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26 705,6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26 705,6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26 705,6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23 266,1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23 266,1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3 139,5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3 139,5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"Жилищно-коммунальный комплекс и городская среда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08 0 00 00000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142 184,3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Строительство и реконструкция объектов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08 1 02 42110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08 1 02 42110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08 1 02 42110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16 472,0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16 472,0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08 3 01 82591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14 001,2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08 3 01 82591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14 001,2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08 3 01 82591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14 001,2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S2591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2 470,8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S2591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2 470,8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S2591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2 470,8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"Формирование комфортной городской среды"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101 825,8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"Благоустройство городских территорий"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88 378,8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88 378,8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88 378,8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88 378,8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Региональный проект "Формирование комфортной городской среды"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F2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13 447,0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программ формирования современной городской среды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F2 55550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13 447,0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F2 55550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13 447,0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F2 55550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13 447,0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"Профилактика правонарушений в городе Пыть-Яхе"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09 0 00 00000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3 650,8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"Профилактика правонарушений"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3 405,8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"Создание условий для деятельности народных дружин"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134,7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Создание условий для деятельности народных дружин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1 758,7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1 758,7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1 659,2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1 659,2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09 1 04 51200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09 1 04 51200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09 1 04 51200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09 1 07 00000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«Проведение всероссийского Дня трезвости»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09 1 08 00000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10 0 00 00000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266,8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lastRenderedPageBreak/>
              <w:t>Муниципальная программа "Безопасность жизнедеятельности в городе Пыть-Яхе"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11 0 00 00000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23 119,0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2 165,2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2 023,2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2 023,2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2 023,2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2 023,2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"Укрепление пожарной безопасности в городе Пыть-Яхе"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2 199,0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противопожарной защиты территорий"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2 199,0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1 243,7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1 243,7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1 243,7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18 754,8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18 754,8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18 754,8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15 487,9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15 487,9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3 266,9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3 266,9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"Экологическая безопасность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12 0 00 00000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7 301,1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3 111,0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"Организация противоэпидемиологических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3 223,1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3 223,1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3 223,1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3 189,1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3 189,1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"Развитие экономического потенциала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13 0 00 00000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3 280,1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"Развитие малого и среднего предпринимательства"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3 224,1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304,7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82320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82320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82320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S2320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S2320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S2320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2 665,9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Финансовая поддержка субъектов малого и среднего предпринимательства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82380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2 532,6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82380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2 532,6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82380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2 532,6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S2380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S2380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S2380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"Обеспечение защиты прав потребителей"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"Цифровое развитие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14 0 00 00000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9 510,1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"Цифровой город"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7 434,9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Услуги в области информационных технологий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4 305,1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Услуги в области информационных технологий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14 1 02 20070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4 305,1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14 1 02 20070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4 305,1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14 1 02 20070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4 305,1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3 051,8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Услуги в области информационных технологий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14 1 03 20070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3 051,8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14 1 03 20070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3 051,8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14 1 03 20070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3 051,8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Услуги в области информационных технологий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"Современная транспортная система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15 0 00 00000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188 153,5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"Автомобильный транспорт"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"Дорожное хозяйство"</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90 895,3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65 280,1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65 280,1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65 280,1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65 280,1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25 615,2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25 615,2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25 615,2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25 615,2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"Безопасность дорожного движения"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lastRenderedPageBreak/>
              <w:t>Муниципальная программа "Управление муниципальными финансами в городе Пыть-Яхе"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16 0 00 00000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26 305,6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"Управление муниципальными финансами"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"Управление муниципальным долгом"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Процентные платежи по муниципальному долгу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16 1 02 20270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Обслуживание государственного (муниципального) долга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16 1 02 20270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700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Обслуживание муниципального долга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16 1 02 20270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730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"Формирование резервных средств в бюджете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22 936,6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"Формирование в бюджете города резервного фонда"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Резервный фонд администрации города Пыть-Ях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16 2 01 20220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16 2 01 20220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16 2 01 20220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"Развитие гражданского общества в городе Пыть-Яхе"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17 0 00 00000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38 722,5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"Создание условий для развития гражданских инициатив"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7 988,1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17 1 01 61820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17 1 01 61820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17 1 01 61820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30 734,4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"Организация функционирования телерадиовещания"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23 433,1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23 433,1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23 433,1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23 433,1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7 251,9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7 251,9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7 251,9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7 251,9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"Управление муниципальным имуществом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18 0 00 00000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66 428,5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58 856,2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51 862,9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50 862,9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50 792,9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50 792,9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Ресурсное обеспечение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proofErr w:type="spellStart"/>
            <w:r w:rsidRPr="00274E4C">
              <w:rPr>
                <w:rFonts w:ascii="Times New Roman" w:eastAsia="Times New Roman" w:hAnsi="Times New Roman"/>
                <w:sz w:val="20"/>
                <w:szCs w:val="20"/>
              </w:rPr>
              <w:t>Обесперение</w:t>
            </w:r>
            <w:proofErr w:type="spellEnd"/>
            <w:r w:rsidRPr="00274E4C">
              <w:rPr>
                <w:rFonts w:ascii="Times New Roman" w:eastAsia="Times New Roman" w:hAnsi="Times New Roman"/>
                <w:sz w:val="20"/>
                <w:szCs w:val="20"/>
              </w:rPr>
              <w:t xml:space="preserve"> деятельности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"Развитие муниципальной службы в городе Пыть-Яхе"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19 0 00 00000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503 168,8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"Повышение эффективности муниципального 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1 072,0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Премии и гранты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1 012,0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1 012,0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573,7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573,7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438,3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438,3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502 096,8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496 815,6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207 863,8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172 046,8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172 046,8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35 625,0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35 625,0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5 537,7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5 537,7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5 537,7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280 112,1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279 007,7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279 007,7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1 104,4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1 104,4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Прочие мероприятия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2 300,2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2 034,2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2 034,2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Публичные нормативные выплаты гражданам несоциального характера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5 281,2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19 2 02 59300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4 039,6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19 2 02 59300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4 039,6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19 2 02 59300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4 039,6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1 241,6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927,1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927,1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"Содержание городских территорий, озеленение и благоустройство в городе Пыть-Яхе"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20 0 00 00000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80 364,1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"Организация освещения улиц, микрорайонов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17 980,4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20 0 01 61200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11 023,6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20 0 01 61200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11 023,6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20 0 01 61200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11 023,6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6 956,8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6 956,8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6 956,8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5 271,7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5 271,7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5 271,7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5 271,7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"Содержание мест захоронения"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10 230,2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10 230,2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10 230,2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10 230,2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"Зимнее и летнее содержание городских территорий"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20 0 06 00000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34 874,4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34 874,4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34 874,4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34 874,4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5 734,8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1 250,3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1 250,3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1 250,3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4 484,5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4 484,5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4 484,5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"Повышение уровня культуры населения"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20 0 08 00000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Муниципальная программа "Устойчивое развитие коренных малочисленных народов Севера в городе Пыть-Яхе"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21 0 00 00000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2 120,7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1 235,0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Подпрограмма "Развитие туризма"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"Поддержка развития внутреннего и въездного туризма"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Непрограммные направления деятельности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40 0 00 00000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 xml:space="preserve">31 271,9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25 835,3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25 753,3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14 274,2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14 107,5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14 107,5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Председатель представительного органа муниципального образования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5 150,5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5 150,5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5 150,5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4 992,3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4 992,3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4 992,3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Прочие мероприятия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Исполнение отдельных полномочий Думы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Публичные нормативные выплаты гражданам несоциального характера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40 2 00 51180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40 2 00 51180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40 2 00 51180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Условно утверждённые расходы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40 3 00 09990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40 3 00 09990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40 3 00 09990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noWrap/>
            <w:hideMark/>
          </w:tcPr>
          <w:p w:rsidR="00274E4C" w:rsidRPr="00274E4C" w:rsidRDefault="00274E4C" w:rsidP="00274E4C">
            <w:pPr>
              <w:spacing w:after="0" w:line="240" w:lineRule="auto"/>
              <w:rPr>
                <w:rFonts w:ascii="Times New Roman" w:eastAsia="Times New Roman" w:hAnsi="Times New Roman"/>
                <w:b/>
                <w:bCs/>
                <w:sz w:val="20"/>
                <w:szCs w:val="20"/>
              </w:rPr>
            </w:pPr>
            <w:r w:rsidRPr="00274E4C">
              <w:rPr>
                <w:rFonts w:ascii="Times New Roman" w:eastAsia="Times New Roman" w:hAnsi="Times New Roman"/>
                <w:b/>
                <w:bCs/>
                <w:sz w:val="20"/>
                <w:szCs w:val="20"/>
              </w:rPr>
              <w:t>Всего</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b/>
                <w:bCs/>
                <w:sz w:val="20"/>
                <w:szCs w:val="20"/>
              </w:rPr>
            </w:pPr>
            <w:r w:rsidRPr="00274E4C">
              <w:rPr>
                <w:rFonts w:ascii="Times New Roman" w:eastAsia="Times New Roman" w:hAnsi="Times New Roman"/>
                <w:b/>
                <w:bCs/>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b/>
                <w:bCs/>
                <w:sz w:val="20"/>
                <w:szCs w:val="20"/>
              </w:rPr>
            </w:pPr>
            <w:r w:rsidRPr="00274E4C">
              <w:rPr>
                <w:rFonts w:ascii="Times New Roman" w:eastAsia="Times New Roman" w:hAnsi="Times New Roman"/>
                <w:b/>
                <w:bCs/>
                <w:sz w:val="20"/>
                <w:szCs w:val="20"/>
              </w:rPr>
              <w:t>4 062 056,8</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-247650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78B" w:rsidRPr="00493152" w:rsidRDefault="0083078B" w:rsidP="00C872CB">
                            <w:pPr>
                              <w:rPr>
                                <w:rFonts w:ascii="Times New Roman" w:hAnsi="Times New Roman"/>
                                <w:sz w:val="28"/>
                                <w:szCs w:val="28"/>
                              </w:rPr>
                            </w:pPr>
                            <w:r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5.25pt;margin-top:-19.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83078B" w:rsidRPr="00493152" w:rsidRDefault="0083078B" w:rsidP="00C872CB">
                      <w:pPr>
                        <w:rPr>
                          <w:rFonts w:ascii="Times New Roman" w:hAnsi="Times New Roman"/>
                          <w:sz w:val="28"/>
                          <w:szCs w:val="28"/>
                        </w:rPr>
                      </w:pPr>
                      <w:r w:rsidRPr="00493152">
                        <w:rPr>
                          <w:rFonts w:ascii="Times New Roman" w:hAnsi="Times New Roman"/>
                          <w:sz w:val="28"/>
                          <w:szCs w:val="28"/>
                        </w:rPr>
                        <w:t>».</w:t>
                      </w:r>
                    </w:p>
                  </w:txbxContent>
                </v:textbox>
                <w10:wrap anchorx="margin"/>
              </v:rect>
            </w:pict>
          </mc:Fallback>
        </mc:AlternateContent>
      </w:r>
    </w:p>
    <w:sectPr w:rsidR="00786BC3" w:rsidSect="00C504C0">
      <w:headerReference w:type="even" r:id="rId7"/>
      <w:headerReference w:type="default" r:id="rId8"/>
      <w:pgSz w:w="11906" w:h="16838"/>
      <w:pgMar w:top="567" w:right="851" w:bottom="567" w:left="851" w:header="283" w:footer="283" w:gutter="0"/>
      <w:pgNumType w:start="4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78B" w:rsidRDefault="0083078B" w:rsidP="00E619A7">
      <w:pPr>
        <w:spacing w:after="0" w:line="240" w:lineRule="auto"/>
      </w:pPr>
      <w:r>
        <w:separator/>
      </w:r>
    </w:p>
  </w:endnote>
  <w:endnote w:type="continuationSeparator" w:id="0">
    <w:p w:rsidR="0083078B" w:rsidRDefault="0083078B"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78B" w:rsidRDefault="0083078B" w:rsidP="00E619A7">
      <w:pPr>
        <w:spacing w:after="0" w:line="240" w:lineRule="auto"/>
      </w:pPr>
      <w:r>
        <w:separator/>
      </w:r>
    </w:p>
  </w:footnote>
  <w:footnote w:type="continuationSeparator" w:id="0">
    <w:p w:rsidR="0083078B" w:rsidRDefault="0083078B"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78B" w:rsidRDefault="0083078B"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3078B" w:rsidRDefault="0083078B"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78B" w:rsidRDefault="0083078B"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504C0">
      <w:rPr>
        <w:rStyle w:val="a9"/>
        <w:noProof/>
      </w:rPr>
      <w:t>68</w:t>
    </w:r>
    <w:r>
      <w:rPr>
        <w:rStyle w:val="a9"/>
      </w:rPr>
      <w:fldChar w:fldCharType="end"/>
    </w:r>
  </w:p>
  <w:p w:rsidR="0083078B" w:rsidRDefault="0083078B"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774D"/>
    <w:rsid w:val="000F5406"/>
    <w:rsid w:val="00124ADA"/>
    <w:rsid w:val="001915A0"/>
    <w:rsid w:val="00195E56"/>
    <w:rsid w:val="001D0B8E"/>
    <w:rsid w:val="002238FA"/>
    <w:rsid w:val="00235214"/>
    <w:rsid w:val="00255EA7"/>
    <w:rsid w:val="00274E4C"/>
    <w:rsid w:val="002B68CB"/>
    <w:rsid w:val="002C7D35"/>
    <w:rsid w:val="002E5C59"/>
    <w:rsid w:val="003336DF"/>
    <w:rsid w:val="00397596"/>
    <w:rsid w:val="003D5DE2"/>
    <w:rsid w:val="004024AA"/>
    <w:rsid w:val="00434C39"/>
    <w:rsid w:val="00493152"/>
    <w:rsid w:val="004B37EE"/>
    <w:rsid w:val="004D4C19"/>
    <w:rsid w:val="00560043"/>
    <w:rsid w:val="005C7C66"/>
    <w:rsid w:val="00615C20"/>
    <w:rsid w:val="00687140"/>
    <w:rsid w:val="006A3B70"/>
    <w:rsid w:val="006C47E0"/>
    <w:rsid w:val="006D3B12"/>
    <w:rsid w:val="00742838"/>
    <w:rsid w:val="0075166D"/>
    <w:rsid w:val="00760158"/>
    <w:rsid w:val="00786BC3"/>
    <w:rsid w:val="007E6680"/>
    <w:rsid w:val="00806D23"/>
    <w:rsid w:val="0083078B"/>
    <w:rsid w:val="00871214"/>
    <w:rsid w:val="00880BB9"/>
    <w:rsid w:val="00883434"/>
    <w:rsid w:val="008E02FC"/>
    <w:rsid w:val="009067DD"/>
    <w:rsid w:val="009D7C34"/>
    <w:rsid w:val="009F3C11"/>
    <w:rsid w:val="00A1120E"/>
    <w:rsid w:val="00A25BD3"/>
    <w:rsid w:val="00A279AB"/>
    <w:rsid w:val="00A50E51"/>
    <w:rsid w:val="00A762F9"/>
    <w:rsid w:val="00A82136"/>
    <w:rsid w:val="00AE02B4"/>
    <w:rsid w:val="00B25A7C"/>
    <w:rsid w:val="00C05FD1"/>
    <w:rsid w:val="00C504C0"/>
    <w:rsid w:val="00C855BC"/>
    <w:rsid w:val="00C86021"/>
    <w:rsid w:val="00C872CB"/>
    <w:rsid w:val="00C87772"/>
    <w:rsid w:val="00CA3DE1"/>
    <w:rsid w:val="00D14C61"/>
    <w:rsid w:val="00D17E1A"/>
    <w:rsid w:val="00D330B1"/>
    <w:rsid w:val="00D40128"/>
    <w:rsid w:val="00DE490E"/>
    <w:rsid w:val="00E619A7"/>
    <w:rsid w:val="00E653EB"/>
    <w:rsid w:val="00ED3848"/>
    <w:rsid w:val="00F242EE"/>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388920356">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5083301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FFF1A-8DF9-42DD-A391-BF703F086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26</Pages>
  <Words>13230</Words>
  <Characters>84775</Characters>
  <Application>Microsoft Office Word</Application>
  <DocSecurity>0</DocSecurity>
  <Lines>706</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43</cp:revision>
  <cp:lastPrinted>2019-02-21T07:17:00Z</cp:lastPrinted>
  <dcterms:created xsi:type="dcterms:W3CDTF">2017-11-10T11:55:00Z</dcterms:created>
  <dcterms:modified xsi:type="dcterms:W3CDTF">2022-01-21T11:35:00Z</dcterms:modified>
</cp:coreProperties>
</file>